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3B1FF" w14:textId="77777777" w:rsidR="00ED4E32" w:rsidRPr="001665BB" w:rsidRDefault="00ED4E32" w:rsidP="001665BB">
      <w:pPr>
        <w:numPr>
          <w:ilvl w:val="0"/>
          <w:numId w:val="3"/>
        </w:numPr>
        <w:tabs>
          <w:tab w:val="num" w:pos="360"/>
        </w:tabs>
        <w:spacing w:before="240"/>
        <w:ind w:left="360"/>
        <w:jc w:val="both"/>
        <w:rPr>
          <w:rFonts w:ascii="Arial" w:hAnsi="Arial" w:cs="Arial"/>
          <w:bCs/>
          <w:sz w:val="22"/>
          <w:szCs w:val="22"/>
        </w:rPr>
      </w:pPr>
      <w:r w:rsidRPr="001665BB">
        <w:rPr>
          <w:rFonts w:ascii="Arial" w:hAnsi="Arial" w:cs="Arial"/>
          <w:bCs/>
          <w:sz w:val="22"/>
          <w:szCs w:val="22"/>
        </w:rPr>
        <w:t>The Queensland Government is committed to creating a future where Queenslanders with a disability have the same access to opportunities as every other Queenslander. The Department of Transport and Main Roads administers Queensland’s Disability Parking Permit Scheme, providing convenient access to facilities in wide parking bays. Eligibility for a disability parking permit is based on the applicant’s functional ability to walk.</w:t>
      </w:r>
    </w:p>
    <w:p w14:paraId="58906664" w14:textId="05A5C793" w:rsidR="00BA0017" w:rsidRPr="001665BB" w:rsidRDefault="00ED4E32" w:rsidP="001665BB">
      <w:pPr>
        <w:numPr>
          <w:ilvl w:val="0"/>
          <w:numId w:val="3"/>
        </w:numPr>
        <w:tabs>
          <w:tab w:val="num" w:pos="360"/>
        </w:tabs>
        <w:spacing w:before="240"/>
        <w:ind w:left="360"/>
        <w:jc w:val="both"/>
        <w:rPr>
          <w:rFonts w:ascii="Arial" w:hAnsi="Arial" w:cs="Arial"/>
          <w:bCs/>
          <w:sz w:val="22"/>
          <w:szCs w:val="22"/>
        </w:rPr>
      </w:pPr>
      <w:r w:rsidRPr="001665BB">
        <w:rPr>
          <w:rFonts w:ascii="Arial" w:hAnsi="Arial" w:cs="Arial"/>
          <w:bCs/>
          <w:sz w:val="22"/>
          <w:szCs w:val="22"/>
        </w:rPr>
        <w:t xml:space="preserve">Vision impaired persons who are permanently </w:t>
      </w:r>
      <w:r w:rsidR="00BA0017" w:rsidRPr="001665BB">
        <w:rPr>
          <w:rFonts w:ascii="Arial" w:hAnsi="Arial" w:cs="Arial"/>
          <w:bCs/>
          <w:sz w:val="22"/>
          <w:szCs w:val="22"/>
        </w:rPr>
        <w:t xml:space="preserve">legally blind face specific </w:t>
      </w:r>
      <w:r w:rsidR="001A7314" w:rsidRPr="001665BB">
        <w:rPr>
          <w:rFonts w:ascii="Arial" w:hAnsi="Arial" w:cs="Arial"/>
          <w:bCs/>
          <w:sz w:val="22"/>
          <w:szCs w:val="22"/>
        </w:rPr>
        <w:t xml:space="preserve">and heightened </w:t>
      </w:r>
      <w:r w:rsidR="00BA0017" w:rsidRPr="001665BB">
        <w:rPr>
          <w:rFonts w:ascii="Arial" w:hAnsi="Arial" w:cs="Arial"/>
          <w:bCs/>
          <w:sz w:val="22"/>
          <w:szCs w:val="22"/>
        </w:rPr>
        <w:t>mobility challenges that other disability groups may not.</w:t>
      </w:r>
    </w:p>
    <w:p w14:paraId="36B4F3C1" w14:textId="77777777" w:rsidR="0064687A" w:rsidRPr="001665BB" w:rsidRDefault="0064687A" w:rsidP="001665BB">
      <w:pPr>
        <w:numPr>
          <w:ilvl w:val="0"/>
          <w:numId w:val="3"/>
        </w:numPr>
        <w:tabs>
          <w:tab w:val="num" w:pos="360"/>
        </w:tabs>
        <w:spacing w:before="240"/>
        <w:ind w:left="360"/>
        <w:jc w:val="both"/>
        <w:rPr>
          <w:rFonts w:ascii="Arial" w:hAnsi="Arial" w:cs="Arial"/>
          <w:bCs/>
          <w:sz w:val="22"/>
          <w:szCs w:val="22"/>
        </w:rPr>
      </w:pPr>
      <w:r w:rsidRPr="001665BB">
        <w:rPr>
          <w:rFonts w:ascii="Arial" w:hAnsi="Arial" w:cs="Arial"/>
          <w:bCs/>
          <w:sz w:val="22"/>
          <w:szCs w:val="22"/>
        </w:rPr>
        <w:t>The Transport Legislation (Disability Parking and Other Matters) Amendment Bill 2019 (the Bill) expands the eligibility of the Disability Parking Permit Scheme to include vision impaired persons who are legally blind. It also seeks to increase the current penalty amount for the illegal use of a disability parking bay to further deter misuse, safeguarding access for legitimate users.</w:t>
      </w:r>
    </w:p>
    <w:p w14:paraId="56F7FC64" w14:textId="77777777" w:rsidR="0064687A" w:rsidRPr="001665BB" w:rsidRDefault="0064687A" w:rsidP="001665BB">
      <w:pPr>
        <w:numPr>
          <w:ilvl w:val="0"/>
          <w:numId w:val="3"/>
        </w:numPr>
        <w:tabs>
          <w:tab w:val="num" w:pos="360"/>
        </w:tabs>
        <w:spacing w:before="240"/>
        <w:ind w:left="360"/>
        <w:jc w:val="both"/>
        <w:rPr>
          <w:rFonts w:ascii="Arial" w:hAnsi="Arial" w:cs="Arial"/>
          <w:bCs/>
          <w:sz w:val="22"/>
          <w:szCs w:val="22"/>
        </w:rPr>
      </w:pPr>
      <w:r w:rsidRPr="001665BB">
        <w:rPr>
          <w:rFonts w:ascii="Arial" w:hAnsi="Arial" w:cs="Arial"/>
          <w:bCs/>
          <w:sz w:val="22"/>
          <w:szCs w:val="22"/>
        </w:rPr>
        <w:t xml:space="preserve">The Bill also makes minor technical amendments to the </w:t>
      </w:r>
      <w:r w:rsidRPr="001665BB">
        <w:rPr>
          <w:rFonts w:ascii="Arial" w:hAnsi="Arial" w:cs="Arial"/>
          <w:bCs/>
          <w:i/>
          <w:sz w:val="22"/>
          <w:szCs w:val="22"/>
        </w:rPr>
        <w:t>Rail Safety National Law (Queensland) Act 2017</w:t>
      </w:r>
      <w:r w:rsidRPr="001665BB">
        <w:rPr>
          <w:rFonts w:ascii="Arial" w:hAnsi="Arial" w:cs="Arial"/>
          <w:bCs/>
          <w:sz w:val="22"/>
          <w:szCs w:val="22"/>
        </w:rPr>
        <w:t xml:space="preserve"> to ensure consistency with definitions in the rail safety national law.</w:t>
      </w:r>
    </w:p>
    <w:p w14:paraId="2DB3385B" w14:textId="77777777" w:rsidR="007C0062" w:rsidRPr="001665BB" w:rsidRDefault="007C0062" w:rsidP="001665BB">
      <w:pPr>
        <w:numPr>
          <w:ilvl w:val="0"/>
          <w:numId w:val="3"/>
        </w:numPr>
        <w:tabs>
          <w:tab w:val="num" w:pos="360"/>
        </w:tabs>
        <w:spacing w:before="240"/>
        <w:ind w:left="360"/>
        <w:jc w:val="both"/>
        <w:rPr>
          <w:rFonts w:ascii="Arial" w:hAnsi="Arial" w:cs="Arial"/>
          <w:bCs/>
          <w:sz w:val="22"/>
          <w:szCs w:val="22"/>
        </w:rPr>
      </w:pPr>
      <w:r w:rsidRPr="001665BB">
        <w:rPr>
          <w:rFonts w:ascii="Arial" w:hAnsi="Arial" w:cs="Arial"/>
          <w:sz w:val="22"/>
          <w:szCs w:val="22"/>
          <w:u w:val="single"/>
        </w:rPr>
        <w:t>Cabinet approved</w:t>
      </w:r>
      <w:r w:rsidRPr="001665BB">
        <w:rPr>
          <w:rFonts w:ascii="Arial" w:hAnsi="Arial" w:cs="Arial"/>
          <w:sz w:val="22"/>
          <w:szCs w:val="22"/>
        </w:rPr>
        <w:t xml:space="preserve"> the introduction of the Transport Legislation (Disability Parking and Other Matters) Amendment Bill 2019 into the Legislative Assembly.</w:t>
      </w:r>
    </w:p>
    <w:p w14:paraId="5CDDA65F" w14:textId="77777777" w:rsidR="007C0062" w:rsidRPr="001665BB" w:rsidRDefault="007C0062" w:rsidP="001665BB">
      <w:pPr>
        <w:numPr>
          <w:ilvl w:val="0"/>
          <w:numId w:val="3"/>
        </w:numPr>
        <w:tabs>
          <w:tab w:val="num" w:pos="360"/>
        </w:tabs>
        <w:spacing w:before="360"/>
        <w:ind w:left="360"/>
        <w:jc w:val="both"/>
        <w:rPr>
          <w:rFonts w:ascii="Arial" w:hAnsi="Arial" w:cs="Arial"/>
          <w:i/>
          <w:sz w:val="22"/>
          <w:szCs w:val="22"/>
        </w:rPr>
      </w:pPr>
      <w:r w:rsidRPr="001665BB">
        <w:rPr>
          <w:rFonts w:ascii="Arial" w:hAnsi="Arial" w:cs="Arial"/>
          <w:i/>
          <w:sz w:val="22"/>
          <w:szCs w:val="22"/>
          <w:u w:val="single"/>
        </w:rPr>
        <w:t>Attachments</w:t>
      </w:r>
    </w:p>
    <w:p w14:paraId="627CAED6" w14:textId="23713AE3" w:rsidR="0063356A" w:rsidRPr="001665BB" w:rsidRDefault="000B248F" w:rsidP="001665BB">
      <w:pPr>
        <w:pStyle w:val="ListParagraph"/>
        <w:numPr>
          <w:ilvl w:val="0"/>
          <w:numId w:val="5"/>
        </w:numPr>
        <w:spacing w:before="120"/>
        <w:contextualSpacing w:val="0"/>
        <w:rPr>
          <w:rFonts w:ascii="Arial" w:hAnsi="Arial" w:cs="Arial"/>
          <w:sz w:val="22"/>
          <w:szCs w:val="22"/>
        </w:rPr>
      </w:pPr>
      <w:hyperlink r:id="rId11" w:history="1">
        <w:r w:rsidR="0063356A" w:rsidRPr="00435C23">
          <w:rPr>
            <w:rStyle w:val="Hyperlink"/>
            <w:rFonts w:ascii="Arial" w:hAnsi="Arial" w:cs="Arial"/>
            <w:sz w:val="22"/>
            <w:szCs w:val="22"/>
          </w:rPr>
          <w:t>Transport Legislation (Disability Parking and Other Matters) Amendment Bill 2019</w:t>
        </w:r>
      </w:hyperlink>
    </w:p>
    <w:p w14:paraId="36D363D5" w14:textId="28F4FFB8" w:rsidR="001665BB" w:rsidRPr="001665BB" w:rsidRDefault="000B248F" w:rsidP="001665BB">
      <w:pPr>
        <w:numPr>
          <w:ilvl w:val="0"/>
          <w:numId w:val="5"/>
        </w:numPr>
        <w:spacing w:before="120"/>
        <w:jc w:val="both"/>
        <w:rPr>
          <w:rFonts w:ascii="Arial" w:hAnsi="Arial" w:cs="Arial"/>
          <w:sz w:val="22"/>
          <w:szCs w:val="22"/>
        </w:rPr>
      </w:pPr>
      <w:hyperlink r:id="rId12" w:history="1">
        <w:r w:rsidR="007C0062" w:rsidRPr="00435C23">
          <w:rPr>
            <w:rStyle w:val="Hyperlink"/>
            <w:rFonts w:ascii="Arial" w:hAnsi="Arial" w:cs="Arial"/>
            <w:sz w:val="22"/>
            <w:szCs w:val="22"/>
          </w:rPr>
          <w:t>Explanatory Notes</w:t>
        </w:r>
      </w:hyperlink>
    </w:p>
    <w:sectPr w:rsidR="001665BB" w:rsidRPr="001665BB" w:rsidSect="00B0612B">
      <w:headerReference w:type="defaul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8C174" w14:textId="77777777" w:rsidR="00347E11" w:rsidRDefault="00347E11" w:rsidP="00D6589B">
      <w:r>
        <w:separator/>
      </w:r>
    </w:p>
  </w:endnote>
  <w:endnote w:type="continuationSeparator" w:id="0">
    <w:p w14:paraId="38147989" w14:textId="77777777" w:rsidR="00347E11" w:rsidRDefault="00347E11"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FC4BA" w14:textId="77777777" w:rsidR="00347E11" w:rsidRDefault="00347E11" w:rsidP="00D6589B">
      <w:r>
        <w:separator/>
      </w:r>
    </w:p>
  </w:footnote>
  <w:footnote w:type="continuationSeparator" w:id="0">
    <w:p w14:paraId="6DF7EA2D" w14:textId="77777777" w:rsidR="00347E11" w:rsidRDefault="00347E11"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A802B"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5703F2A6"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4D809C0D"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BA0017">
      <w:rPr>
        <w:rFonts w:ascii="Arial" w:hAnsi="Arial" w:cs="Arial"/>
        <w:b/>
        <w:color w:val="auto"/>
        <w:sz w:val="22"/>
        <w:szCs w:val="22"/>
        <w:lang w:eastAsia="en-US"/>
      </w:rPr>
      <w:t>November</w:t>
    </w:r>
    <w:r w:rsidR="00551E4F">
      <w:rPr>
        <w:rFonts w:ascii="Arial" w:hAnsi="Arial" w:cs="Arial"/>
        <w:b/>
        <w:color w:val="auto"/>
        <w:sz w:val="22"/>
        <w:szCs w:val="22"/>
        <w:lang w:eastAsia="en-US"/>
      </w:rPr>
      <w:t xml:space="preserve"> 2019</w:t>
    </w:r>
  </w:p>
  <w:p w14:paraId="59EF7F14" w14:textId="77777777" w:rsidR="00CB1501" w:rsidRPr="00D87DB6" w:rsidRDefault="00340762" w:rsidP="00D6589B">
    <w:pPr>
      <w:pStyle w:val="Header"/>
      <w:spacing w:before="120"/>
      <w:rPr>
        <w:rFonts w:ascii="Arial" w:hAnsi="Arial" w:cs="Arial"/>
        <w:b/>
        <w:sz w:val="22"/>
        <w:szCs w:val="22"/>
        <w:u w:val="single"/>
      </w:rPr>
    </w:pPr>
    <w:r w:rsidRPr="00D87DB6">
      <w:rPr>
        <w:rFonts w:ascii="Arial" w:hAnsi="Arial" w:cs="Arial"/>
        <w:b/>
        <w:sz w:val="22"/>
        <w:szCs w:val="22"/>
        <w:u w:val="single"/>
      </w:rPr>
      <w:t>Transport Legislation (</w:t>
    </w:r>
    <w:r w:rsidR="00106103" w:rsidRPr="00D87DB6">
      <w:rPr>
        <w:rFonts w:ascii="Arial" w:hAnsi="Arial" w:cs="Arial"/>
        <w:b/>
        <w:sz w:val="22"/>
        <w:szCs w:val="22"/>
        <w:u w:val="single"/>
      </w:rPr>
      <w:t xml:space="preserve">Disability Parking </w:t>
    </w:r>
    <w:r w:rsidRPr="00D87DB6">
      <w:rPr>
        <w:rFonts w:ascii="Arial" w:hAnsi="Arial" w:cs="Arial"/>
        <w:b/>
        <w:sz w:val="22"/>
        <w:szCs w:val="22"/>
        <w:u w:val="single"/>
      </w:rPr>
      <w:t xml:space="preserve">and Other Matters) </w:t>
    </w:r>
    <w:r w:rsidR="00106103" w:rsidRPr="00D87DB6">
      <w:rPr>
        <w:rFonts w:ascii="Arial" w:hAnsi="Arial" w:cs="Arial"/>
        <w:b/>
        <w:sz w:val="22"/>
        <w:szCs w:val="22"/>
        <w:u w:val="single"/>
      </w:rPr>
      <w:t>Amendment Bill 2019</w:t>
    </w:r>
  </w:p>
  <w:p w14:paraId="53EB12BB" w14:textId="77777777" w:rsidR="00CB1501" w:rsidRDefault="00CB1501" w:rsidP="00D6589B">
    <w:pPr>
      <w:pStyle w:val="Header"/>
      <w:spacing w:before="120"/>
      <w:rPr>
        <w:rFonts w:ascii="Arial" w:hAnsi="Arial" w:cs="Arial"/>
        <w:b/>
        <w:sz w:val="22"/>
        <w:szCs w:val="22"/>
        <w:u w:val="single"/>
      </w:rPr>
    </w:pPr>
    <w:r>
      <w:rPr>
        <w:rFonts w:ascii="Arial" w:hAnsi="Arial" w:cs="Arial"/>
        <w:b/>
        <w:sz w:val="22"/>
        <w:szCs w:val="22"/>
        <w:u w:val="single"/>
      </w:rPr>
      <w:t>Minister</w:t>
    </w:r>
    <w:r w:rsidR="009F5CEF">
      <w:rPr>
        <w:rFonts w:ascii="Arial" w:hAnsi="Arial" w:cs="Arial"/>
        <w:b/>
        <w:sz w:val="22"/>
        <w:szCs w:val="22"/>
        <w:u w:val="single"/>
      </w:rPr>
      <w:t xml:space="preserve"> for Transport and Main Roads</w:t>
    </w:r>
  </w:p>
  <w:p w14:paraId="7C3A826C"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A01AA2"/>
    <w:multiLevelType w:val="hybridMultilevel"/>
    <w:tmpl w:val="001CB004"/>
    <w:lvl w:ilvl="0" w:tplc="2506D192">
      <w:start w:val="1"/>
      <w:numFmt w:val="decimal"/>
      <w:lvlText w:val="%1."/>
      <w:lvlJc w:val="left"/>
      <w:pPr>
        <w:ind w:left="738" w:hanging="360"/>
      </w:pPr>
      <w:rPr>
        <w:i w:val="0"/>
      </w:rPr>
    </w:lvl>
    <w:lvl w:ilvl="1" w:tplc="0C090019" w:tentative="1">
      <w:start w:val="1"/>
      <w:numFmt w:val="lowerLetter"/>
      <w:lvlText w:val="%2."/>
      <w:lvlJc w:val="left"/>
      <w:pPr>
        <w:ind w:left="1458" w:hanging="360"/>
      </w:pPr>
    </w:lvl>
    <w:lvl w:ilvl="2" w:tplc="0C09001B" w:tentative="1">
      <w:start w:val="1"/>
      <w:numFmt w:val="lowerRoman"/>
      <w:lvlText w:val="%3."/>
      <w:lvlJc w:val="right"/>
      <w:pPr>
        <w:ind w:left="2178" w:hanging="180"/>
      </w:pPr>
    </w:lvl>
    <w:lvl w:ilvl="3" w:tplc="0C09000F" w:tentative="1">
      <w:start w:val="1"/>
      <w:numFmt w:val="decimal"/>
      <w:lvlText w:val="%4."/>
      <w:lvlJc w:val="left"/>
      <w:pPr>
        <w:ind w:left="2898" w:hanging="360"/>
      </w:pPr>
    </w:lvl>
    <w:lvl w:ilvl="4" w:tplc="0C090019" w:tentative="1">
      <w:start w:val="1"/>
      <w:numFmt w:val="lowerLetter"/>
      <w:lvlText w:val="%5."/>
      <w:lvlJc w:val="left"/>
      <w:pPr>
        <w:ind w:left="3618" w:hanging="360"/>
      </w:pPr>
    </w:lvl>
    <w:lvl w:ilvl="5" w:tplc="0C09001B" w:tentative="1">
      <w:start w:val="1"/>
      <w:numFmt w:val="lowerRoman"/>
      <w:lvlText w:val="%6."/>
      <w:lvlJc w:val="right"/>
      <w:pPr>
        <w:ind w:left="4338" w:hanging="180"/>
      </w:pPr>
    </w:lvl>
    <w:lvl w:ilvl="6" w:tplc="0C09000F" w:tentative="1">
      <w:start w:val="1"/>
      <w:numFmt w:val="decimal"/>
      <w:lvlText w:val="%7."/>
      <w:lvlJc w:val="left"/>
      <w:pPr>
        <w:ind w:left="5058" w:hanging="360"/>
      </w:pPr>
    </w:lvl>
    <w:lvl w:ilvl="7" w:tplc="0C090019" w:tentative="1">
      <w:start w:val="1"/>
      <w:numFmt w:val="lowerLetter"/>
      <w:lvlText w:val="%8."/>
      <w:lvlJc w:val="left"/>
      <w:pPr>
        <w:ind w:left="5778" w:hanging="360"/>
      </w:pPr>
    </w:lvl>
    <w:lvl w:ilvl="8" w:tplc="0C09001B" w:tentative="1">
      <w:start w:val="1"/>
      <w:numFmt w:val="lowerRoman"/>
      <w:lvlText w:val="%9."/>
      <w:lvlJc w:val="right"/>
      <w:pPr>
        <w:ind w:left="6498" w:hanging="180"/>
      </w:pPr>
    </w:lvl>
  </w:abstractNum>
  <w:abstractNum w:abstractNumId="1" w15:restartNumberingAfterBreak="0">
    <w:nsid w:val="48BB7C97"/>
    <w:multiLevelType w:val="hybridMultilevel"/>
    <w:tmpl w:val="212E621E"/>
    <w:lvl w:ilvl="0" w:tplc="86585B22">
      <w:start w:val="1"/>
      <w:numFmt w:val="decimal"/>
      <w:lvlText w:val="%1."/>
      <w:lvlJc w:val="left"/>
      <w:pPr>
        <w:ind w:left="682" w:hanging="358"/>
        <w:jc w:val="left"/>
      </w:pPr>
      <w:rPr>
        <w:rFonts w:hint="default"/>
        <w:spacing w:val="-1"/>
        <w:w w:val="100"/>
        <w:lang w:val="en-AU" w:eastAsia="en-AU" w:bidi="en-AU"/>
      </w:rPr>
    </w:lvl>
    <w:lvl w:ilvl="1" w:tplc="B89E1462">
      <w:numFmt w:val="bullet"/>
      <w:lvlText w:val=""/>
      <w:lvlJc w:val="left"/>
      <w:pPr>
        <w:ind w:left="1045" w:hanging="360"/>
      </w:pPr>
      <w:rPr>
        <w:rFonts w:ascii="Symbol" w:eastAsia="Symbol" w:hAnsi="Symbol" w:cs="Symbol" w:hint="default"/>
        <w:w w:val="100"/>
        <w:sz w:val="22"/>
        <w:szCs w:val="22"/>
        <w:lang w:val="en-AU" w:eastAsia="en-AU" w:bidi="en-AU"/>
      </w:rPr>
    </w:lvl>
    <w:lvl w:ilvl="2" w:tplc="6AD6F01C">
      <w:numFmt w:val="bullet"/>
      <w:lvlText w:val="•"/>
      <w:lvlJc w:val="left"/>
      <w:pPr>
        <w:ind w:left="1994" w:hanging="360"/>
      </w:pPr>
      <w:rPr>
        <w:rFonts w:hint="default"/>
        <w:lang w:val="en-AU" w:eastAsia="en-AU" w:bidi="en-AU"/>
      </w:rPr>
    </w:lvl>
    <w:lvl w:ilvl="3" w:tplc="1ED64D5A">
      <w:numFmt w:val="bullet"/>
      <w:lvlText w:val="•"/>
      <w:lvlJc w:val="left"/>
      <w:pPr>
        <w:ind w:left="2948" w:hanging="360"/>
      </w:pPr>
      <w:rPr>
        <w:rFonts w:hint="default"/>
        <w:lang w:val="en-AU" w:eastAsia="en-AU" w:bidi="en-AU"/>
      </w:rPr>
    </w:lvl>
    <w:lvl w:ilvl="4" w:tplc="E43C4D42">
      <w:numFmt w:val="bullet"/>
      <w:lvlText w:val="•"/>
      <w:lvlJc w:val="left"/>
      <w:pPr>
        <w:ind w:left="3902" w:hanging="360"/>
      </w:pPr>
      <w:rPr>
        <w:rFonts w:hint="default"/>
        <w:lang w:val="en-AU" w:eastAsia="en-AU" w:bidi="en-AU"/>
      </w:rPr>
    </w:lvl>
    <w:lvl w:ilvl="5" w:tplc="4024FEB2">
      <w:numFmt w:val="bullet"/>
      <w:lvlText w:val="•"/>
      <w:lvlJc w:val="left"/>
      <w:pPr>
        <w:ind w:left="4856" w:hanging="360"/>
      </w:pPr>
      <w:rPr>
        <w:rFonts w:hint="default"/>
        <w:lang w:val="en-AU" w:eastAsia="en-AU" w:bidi="en-AU"/>
      </w:rPr>
    </w:lvl>
    <w:lvl w:ilvl="6" w:tplc="773CAFF2">
      <w:numFmt w:val="bullet"/>
      <w:lvlText w:val="•"/>
      <w:lvlJc w:val="left"/>
      <w:pPr>
        <w:ind w:left="5810" w:hanging="360"/>
      </w:pPr>
      <w:rPr>
        <w:rFonts w:hint="default"/>
        <w:lang w:val="en-AU" w:eastAsia="en-AU" w:bidi="en-AU"/>
      </w:rPr>
    </w:lvl>
    <w:lvl w:ilvl="7" w:tplc="46C683EE">
      <w:numFmt w:val="bullet"/>
      <w:lvlText w:val="•"/>
      <w:lvlJc w:val="left"/>
      <w:pPr>
        <w:ind w:left="6764" w:hanging="360"/>
      </w:pPr>
      <w:rPr>
        <w:rFonts w:hint="default"/>
        <w:lang w:val="en-AU" w:eastAsia="en-AU" w:bidi="en-AU"/>
      </w:rPr>
    </w:lvl>
    <w:lvl w:ilvl="8" w:tplc="B3EE44FE">
      <w:numFmt w:val="bullet"/>
      <w:lvlText w:val="•"/>
      <w:lvlJc w:val="left"/>
      <w:pPr>
        <w:ind w:left="7718" w:hanging="360"/>
      </w:pPr>
      <w:rPr>
        <w:rFonts w:hint="default"/>
        <w:lang w:val="en-AU" w:eastAsia="en-AU" w:bidi="en-AU"/>
      </w:rPr>
    </w:lvl>
  </w:abstractNum>
  <w:abstractNum w:abstractNumId="2" w15:restartNumberingAfterBreak="0">
    <w:nsid w:val="68443B9C"/>
    <w:multiLevelType w:val="hybridMultilevel"/>
    <w:tmpl w:val="0F4C3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63"/>
    <w:rsid w:val="000126A4"/>
    <w:rsid w:val="00033A4B"/>
    <w:rsid w:val="00047829"/>
    <w:rsid w:val="00063019"/>
    <w:rsid w:val="00064F20"/>
    <w:rsid w:val="00080F8F"/>
    <w:rsid w:val="000A5816"/>
    <w:rsid w:val="000B248F"/>
    <w:rsid w:val="000B4939"/>
    <w:rsid w:val="000F64D7"/>
    <w:rsid w:val="0010384C"/>
    <w:rsid w:val="00106103"/>
    <w:rsid w:val="001665BB"/>
    <w:rsid w:val="00174117"/>
    <w:rsid w:val="001851A2"/>
    <w:rsid w:val="001A7314"/>
    <w:rsid w:val="001D3884"/>
    <w:rsid w:val="001E61EA"/>
    <w:rsid w:val="001F367B"/>
    <w:rsid w:val="00340762"/>
    <w:rsid w:val="0034255F"/>
    <w:rsid w:val="00347E11"/>
    <w:rsid w:val="00375E07"/>
    <w:rsid w:val="003A3BDD"/>
    <w:rsid w:val="003B3715"/>
    <w:rsid w:val="003D314A"/>
    <w:rsid w:val="00435C23"/>
    <w:rsid w:val="00501C66"/>
    <w:rsid w:val="00550873"/>
    <w:rsid w:val="00551E4F"/>
    <w:rsid w:val="00583DBA"/>
    <w:rsid w:val="00597FF4"/>
    <w:rsid w:val="005B414E"/>
    <w:rsid w:val="005B41BF"/>
    <w:rsid w:val="005E2E52"/>
    <w:rsid w:val="005E6DC4"/>
    <w:rsid w:val="005F7F28"/>
    <w:rsid w:val="00616817"/>
    <w:rsid w:val="00616A05"/>
    <w:rsid w:val="0063356A"/>
    <w:rsid w:val="0064687A"/>
    <w:rsid w:val="007265D0"/>
    <w:rsid w:val="00732E22"/>
    <w:rsid w:val="007358D7"/>
    <w:rsid w:val="00741C20"/>
    <w:rsid w:val="00780B8A"/>
    <w:rsid w:val="007A5C78"/>
    <w:rsid w:val="007C0062"/>
    <w:rsid w:val="007E25F0"/>
    <w:rsid w:val="007F44F4"/>
    <w:rsid w:val="00800130"/>
    <w:rsid w:val="008261B2"/>
    <w:rsid w:val="00891AEB"/>
    <w:rsid w:val="008E561B"/>
    <w:rsid w:val="00901E4F"/>
    <w:rsid w:val="00904077"/>
    <w:rsid w:val="00937A4A"/>
    <w:rsid w:val="009D71A0"/>
    <w:rsid w:val="009F5CEF"/>
    <w:rsid w:val="00A53663"/>
    <w:rsid w:val="00AA4DE7"/>
    <w:rsid w:val="00B0612B"/>
    <w:rsid w:val="00BA0017"/>
    <w:rsid w:val="00C75E67"/>
    <w:rsid w:val="00CA202F"/>
    <w:rsid w:val="00CB1501"/>
    <w:rsid w:val="00CD7A50"/>
    <w:rsid w:val="00CF0D8A"/>
    <w:rsid w:val="00D6589B"/>
    <w:rsid w:val="00D87DB6"/>
    <w:rsid w:val="00DB03FD"/>
    <w:rsid w:val="00E16002"/>
    <w:rsid w:val="00E519F3"/>
    <w:rsid w:val="00EC01CA"/>
    <w:rsid w:val="00EC4B16"/>
    <w:rsid w:val="00ED4E32"/>
    <w:rsid w:val="00EE51FA"/>
    <w:rsid w:val="00F15E09"/>
    <w:rsid w:val="00F45B99"/>
    <w:rsid w:val="00F47EA7"/>
    <w:rsid w:val="00F63C00"/>
    <w:rsid w:val="00F731DC"/>
    <w:rsid w:val="00F77CE0"/>
    <w:rsid w:val="00F827F8"/>
    <w:rsid w:val="00FD0F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165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1"/>
    <w:qFormat/>
    <w:rsid w:val="00063019"/>
    <w:pPr>
      <w:ind w:left="720"/>
      <w:contextualSpacing/>
    </w:pPr>
  </w:style>
  <w:style w:type="character" w:styleId="Hyperlink">
    <w:name w:val="Hyperlink"/>
    <w:basedOn w:val="DefaultParagraphFont"/>
    <w:uiPriority w:val="99"/>
    <w:unhideWhenUsed/>
    <w:rsid w:val="00435C23"/>
    <w:rPr>
      <w:color w:val="0563C1" w:themeColor="hyperlink"/>
      <w:u w:val="single"/>
    </w:rPr>
  </w:style>
  <w:style w:type="character" w:styleId="UnresolvedMention">
    <w:name w:val="Unresolved Mention"/>
    <w:basedOn w:val="DefaultParagraphFont"/>
    <w:uiPriority w:val="99"/>
    <w:semiHidden/>
    <w:unhideWhenUsed/>
    <w:rsid w:val="00435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ttachments/ExNote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ttachments/Bil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AD003-FD24-47C3-9044-B6158853509A}">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63e311de-a790-43ff-be63-577c26c7507c"/>
    <ds:schemaRef ds:uri="b8ed82f2-f7bd-423c-8698-5e132afe9245"/>
    <ds:schemaRef ds:uri="http://www.w3.org/XML/1998/namespace"/>
  </ds:schemaRefs>
</ds:datastoreItem>
</file>

<file path=customXml/itemProps2.xml><?xml version="1.0" encoding="utf-8"?>
<ds:datastoreItem xmlns:ds="http://schemas.openxmlformats.org/officeDocument/2006/customXml" ds:itemID="{7A980602-C9E0-456C-B9A6-FB1EBF377EE0}">
  <ds:schemaRefs>
    <ds:schemaRef ds:uri="http://schemas.microsoft.com/sharepoint/v3/contenttype/forms"/>
  </ds:schemaRefs>
</ds:datastoreItem>
</file>

<file path=customXml/itemProps3.xml><?xml version="1.0" encoding="utf-8"?>
<ds:datastoreItem xmlns:ds="http://schemas.openxmlformats.org/officeDocument/2006/customXml" ds:itemID="{725FE8DF-7B1F-4B56-BAF5-2390D735D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028BC6-B413-49A6-9BB4-FAF547408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205</Words>
  <Characters>1214</Characters>
  <Application>Microsoft Office Word</Application>
  <DocSecurity>0</DocSecurity>
  <Lines>18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1413</CharactersWithSpaces>
  <SharedDoc>false</SharedDoc>
  <HyperlinkBase>https://www.cabinet.qld.gov.au/documents/2019/Nov/TDPBill/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10</cp:revision>
  <cp:lastPrinted>2019-12-16T00:18:00Z</cp:lastPrinted>
  <dcterms:created xsi:type="dcterms:W3CDTF">2019-12-16T00:16:00Z</dcterms:created>
  <dcterms:modified xsi:type="dcterms:W3CDTF">2020-03-12T06:36:00Z</dcterms:modified>
  <cp:category>Legislation,Transport,Disability_Services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